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8"/>
        </w:rPr>
        <w:t xml:space="preserve">                         </w:t>
      </w:r>
      <w:r>
        <w:rPr>
          <w:rFonts w:ascii="Times New Roman" w:hAnsi="Times New Roman"/>
          <w:b/>
          <w:sz w:val="36"/>
          <w:szCs w:val="28"/>
        </w:rPr>
        <w:t>ПРОЕКТ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Краснодарский край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_____________2026 года                                                                    № ____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bookmarkStart w:id="0" w:name="_Hlk217396645"/>
      <w:r>
        <w:rPr>
          <w:b/>
          <w:szCs w:val="28"/>
        </w:rPr>
        <w:t>О внесении изменения в решение Совета муниципального образования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от 12 декабря 2025 года № 16 «О денежном содержании муниципальных служащих муниципального образования муниципальный округ</w:t>
      </w:r>
    </w:p>
    <w:p>
      <w:pPr>
        <w:pStyle w:val="1"/>
        <w:spacing w:lineRule="auto" w:line="240"/>
        <w:jc w:val="center"/>
        <w:rPr>
          <w:b/>
          <w:szCs w:val="28"/>
        </w:rPr>
      </w:pPr>
      <w:bookmarkStart w:id="1" w:name="_Hlk217396645"/>
      <w:r>
        <w:rPr>
          <w:b/>
          <w:szCs w:val="28"/>
        </w:rPr>
        <w:t>город Горячий Ключ Краснодарского края»</w:t>
      </w:r>
      <w:bookmarkEnd w:id="1"/>
    </w:p>
    <w:p>
      <w:pPr>
        <w:pStyle w:val="Normal"/>
        <w:suppressAutoHyphens w:val="true"/>
        <w:spacing w:lineRule="auto" w:line="19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необходимостью уточнения положений ранее принятого решения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муниципальный округ город Горячий Ключ Краснодарского края РЕШИЛ: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следующее изменение в решение Совета муниципального образования муниципальный округ город Горячий Ключ Краснодарского края от 12 декабря 2025 года № 16 «О денежном содержании муниципальных служащих муниципального образования муниципальный округ город Горячий Ключ Краснодарского края» (далее - решение):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4.1. решения слова «в размере 6 (шести) месячных окладов», заменить словами «в размере 6 (шести) окладов месячного денежного содержания».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(А.В. Севрюк)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января 2026 года.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города Горячий Ключ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left"/>
              <w:rPr>
                <w:rFonts w:ascii="Times New Roman" w:hAnsi="Times New Roman" w:eastAsia="Times New Roman" w:cs="Arial"/>
                <w:bCs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Председатель Совета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г. Горячий Ключ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center"/>
              <w:rPr>
                <w:rFonts w:ascii="Times New Roman" w:hAnsi="Times New Roman" w:eastAsia="Times New Roman" w:cs="Times New Roman"/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____________Д.Ю. Фоминых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</w:tc>
      </w:tr>
    </w:tbl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709" w:footer="0" w:bottom="426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25868906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149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5c4f7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8A09-28A3-4C76-A3CA-F7E49D78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Application>LibreOffice/7.5.0.3$Windows_X86_64 LibreOffice_project/c21113d003cd3efa8c53188764377a8272d9d6de</Application>
  <AppVersion>15.0000</AppVersion>
  <Pages>2</Pages>
  <Words>215</Words>
  <Characters>1461</Characters>
  <CharactersWithSpaces>1841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2025-10-03T11:24:00Z</dcterms:created>
  <dc:creator>Куслий Т. Ю.</dc:creator>
  <dc:description/>
  <dc:language>ru-RU</dc:language>
  <cp:lastModifiedBy/>
  <cp:lastPrinted>2025-12-25T13:42:00Z</cp:lastPrinted>
  <dcterms:modified xsi:type="dcterms:W3CDTF">2026-01-21T16:03:42Z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